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0A46A" w14:textId="77777777" w:rsidR="001B2B67" w:rsidRDefault="00863D2E">
      <w:pPr>
        <w:pStyle w:val="Title"/>
        <w:spacing w:after="120"/>
        <w:jc w:val="center"/>
      </w:pPr>
      <w:r>
        <w:t>PATIENT ACCESS SPECIALIST</w:t>
      </w:r>
    </w:p>
    <w:tbl>
      <w:tblPr>
        <w:tblW w:w="0" w:type="auto"/>
        <w:jc w:val="center"/>
        <w:tblLayout w:type="fixed"/>
        <w:tblLook w:val="04A0" w:firstRow="1" w:lastRow="0" w:firstColumn="1" w:lastColumn="0" w:noHBand="0" w:noVBand="1"/>
      </w:tblPr>
      <w:tblGrid>
        <w:gridCol w:w="1512"/>
        <w:gridCol w:w="3240"/>
        <w:gridCol w:w="1512"/>
        <w:gridCol w:w="3816"/>
      </w:tblGrid>
      <w:tr w:rsidR="001B2B67" w14:paraId="74649235" w14:textId="77777777">
        <w:trPr>
          <w:jc w:val="center"/>
        </w:trPr>
        <w:tc>
          <w:tcPr>
            <w:tcW w:w="1512" w:type="dxa"/>
            <w:shd w:val="clear" w:color="auto" w:fill="EEF3F0"/>
            <w:vAlign w:val="center"/>
          </w:tcPr>
          <w:p w14:paraId="58005870" w14:textId="77777777" w:rsidR="001B2B67" w:rsidRDefault="00863D2E">
            <w:pPr>
              <w:spacing w:after="0"/>
            </w:pPr>
            <w:r>
              <w:rPr>
                <w:b/>
                <w:color w:val="2F5D50"/>
                <w:sz w:val="16"/>
              </w:rPr>
              <w:t>Reports To:</w:t>
            </w:r>
          </w:p>
        </w:tc>
        <w:tc>
          <w:tcPr>
            <w:tcW w:w="3240" w:type="dxa"/>
            <w:shd w:val="clear" w:color="auto" w:fill="EEF3F0"/>
            <w:vAlign w:val="center"/>
          </w:tcPr>
          <w:p w14:paraId="204DAA0A" w14:textId="77777777" w:rsidR="001B2B67" w:rsidRDefault="00863D2E">
            <w:pPr>
              <w:spacing w:after="0"/>
            </w:pPr>
            <w:r>
              <w:rPr>
                <w:sz w:val="16"/>
              </w:rPr>
              <w:t>Practice Administrator</w:t>
            </w:r>
          </w:p>
        </w:tc>
        <w:tc>
          <w:tcPr>
            <w:tcW w:w="1512" w:type="dxa"/>
            <w:shd w:val="clear" w:color="auto" w:fill="EEF3F0"/>
            <w:vAlign w:val="center"/>
          </w:tcPr>
          <w:p w14:paraId="5E8103F1" w14:textId="77777777" w:rsidR="001B2B67" w:rsidRDefault="00863D2E">
            <w:pPr>
              <w:spacing w:after="0"/>
            </w:pPr>
            <w:r>
              <w:rPr>
                <w:b/>
                <w:color w:val="2F5D50"/>
                <w:sz w:val="16"/>
              </w:rPr>
              <w:t>Classification:</w:t>
            </w:r>
          </w:p>
        </w:tc>
        <w:tc>
          <w:tcPr>
            <w:tcW w:w="3816" w:type="dxa"/>
            <w:shd w:val="clear" w:color="auto" w:fill="EEF3F0"/>
            <w:vAlign w:val="center"/>
          </w:tcPr>
          <w:p w14:paraId="16812B3D" w14:textId="77777777" w:rsidR="001B2B67" w:rsidRDefault="00863D2E">
            <w:pPr>
              <w:spacing w:after="0"/>
            </w:pPr>
            <w:r>
              <w:rPr>
                <w:sz w:val="16"/>
              </w:rPr>
              <w:t>Non-Exempt</w:t>
            </w:r>
          </w:p>
        </w:tc>
      </w:tr>
      <w:tr w:rsidR="001B2B67" w14:paraId="04E04BE3" w14:textId="77777777">
        <w:trPr>
          <w:jc w:val="center"/>
        </w:trPr>
        <w:tc>
          <w:tcPr>
            <w:tcW w:w="1512" w:type="dxa"/>
            <w:shd w:val="clear" w:color="auto" w:fill="EEF3F0"/>
            <w:vAlign w:val="center"/>
          </w:tcPr>
          <w:p w14:paraId="5149ED4B" w14:textId="77777777" w:rsidR="001B2B67" w:rsidRDefault="00863D2E">
            <w:pPr>
              <w:spacing w:after="0"/>
            </w:pPr>
            <w:r>
              <w:rPr>
                <w:b/>
                <w:color w:val="2F5D50"/>
                <w:sz w:val="16"/>
              </w:rPr>
              <w:t>Schedule:</w:t>
            </w:r>
          </w:p>
        </w:tc>
        <w:tc>
          <w:tcPr>
            <w:tcW w:w="3240" w:type="dxa"/>
            <w:shd w:val="clear" w:color="auto" w:fill="EEF3F0"/>
            <w:vAlign w:val="center"/>
          </w:tcPr>
          <w:p w14:paraId="1C2141C5" w14:textId="77777777" w:rsidR="001B2B67" w:rsidRDefault="00863D2E">
            <w:pPr>
              <w:spacing w:after="0"/>
            </w:pPr>
            <w:r>
              <w:rPr>
                <w:sz w:val="16"/>
              </w:rPr>
              <w:t>Mon-Thu 8:00 a.m.-5:00 p.m.; Fri 8:00 a.m.-3:00 p.m.</w:t>
            </w:r>
          </w:p>
        </w:tc>
        <w:tc>
          <w:tcPr>
            <w:tcW w:w="1512" w:type="dxa"/>
            <w:shd w:val="clear" w:color="auto" w:fill="EEF3F0"/>
            <w:vAlign w:val="center"/>
          </w:tcPr>
          <w:p w14:paraId="42E4EF25" w14:textId="77777777" w:rsidR="001B2B67" w:rsidRDefault="00863D2E">
            <w:pPr>
              <w:spacing w:after="0"/>
            </w:pPr>
            <w:r>
              <w:rPr>
                <w:b/>
                <w:color w:val="2F5D50"/>
                <w:sz w:val="16"/>
              </w:rPr>
              <w:t>Location:</w:t>
            </w:r>
          </w:p>
        </w:tc>
        <w:tc>
          <w:tcPr>
            <w:tcW w:w="3816" w:type="dxa"/>
            <w:shd w:val="clear" w:color="auto" w:fill="EEF3F0"/>
            <w:vAlign w:val="center"/>
          </w:tcPr>
          <w:p w14:paraId="63B72A58" w14:textId="77777777" w:rsidR="001B2B67" w:rsidRDefault="00863D2E">
            <w:pPr>
              <w:spacing w:after="0"/>
            </w:pPr>
            <w:r>
              <w:rPr>
                <w:sz w:val="16"/>
              </w:rPr>
              <w:t>Moscow and/or Pullman, based on practice needs</w:t>
            </w:r>
          </w:p>
        </w:tc>
      </w:tr>
    </w:tbl>
    <w:p w14:paraId="2BCBF5BE" w14:textId="77777777" w:rsidR="001B2B67" w:rsidRDefault="00863D2E">
      <w:pPr>
        <w:pStyle w:val="Heading1"/>
      </w:pPr>
      <w:r>
        <w:t>Position Summary</w:t>
      </w:r>
    </w:p>
    <w:p w14:paraId="4A9F4F4B" w14:textId="77777777" w:rsidR="001B2B67" w:rsidRDefault="00863D2E">
      <w:r>
        <w:t>The Patient Access Specialist serves as an important first point of connection between our patients and Inland Orthopaedic Surgery &amp; Sports Medicine. This position provides knowledgeable, professional, and compassionate support throughout the patient access experience while helping our Physicians, Advanced Practice Providers (APPs), Patient Care Teams, and fellow team members provide exceptional patient care.</w:t>
      </w:r>
    </w:p>
    <w:p w14:paraId="5CB1BED8" w14:textId="77777777" w:rsidR="001B2B67" w:rsidRDefault="00863D2E">
      <w:r>
        <w:t>This is a detail-oriented position requiring strong communication skills, sound judgment, initiative, reliability, and the ability to manage multiple priorities in a busy medical practice. The Patient Access Specialist works both independently and collaboratively and takes ownership of responsibilities that directly affect patient care, clinic flow, and the experience of those we serve.</w:t>
      </w:r>
    </w:p>
    <w:p w14:paraId="29F35311" w14:textId="77777777" w:rsidR="001B2B67" w:rsidRDefault="00863D2E">
      <w:pPr>
        <w:pStyle w:val="Heading1"/>
      </w:pPr>
      <w:r>
        <w:t>Essential Responsibilities</w:t>
      </w:r>
    </w:p>
    <w:p w14:paraId="76C66A8B" w14:textId="77777777" w:rsidR="001B2B67" w:rsidRDefault="00863D2E">
      <w:pPr>
        <w:pStyle w:val="Heading2"/>
      </w:pPr>
      <w:r>
        <w:t>Daily Responsibilities</w:t>
      </w:r>
    </w:p>
    <w:p w14:paraId="34F25F9E" w14:textId="77777777" w:rsidR="001B2B67" w:rsidRDefault="00863D2E">
      <w:pPr>
        <w:pStyle w:val="ListBullet"/>
        <w:spacing w:after="36" w:line="240" w:lineRule="auto"/>
        <w:ind w:left="317" w:hanging="173"/>
      </w:pPr>
      <w:r>
        <w:rPr>
          <w:sz w:val="17"/>
        </w:rPr>
        <w:t>Welcome patients and visitors with professionalism, warmth, and respect while providing an exceptional first impression of Inland.</w:t>
      </w:r>
    </w:p>
    <w:p w14:paraId="514AF375" w14:textId="77777777" w:rsidR="001B2B67" w:rsidRDefault="00863D2E">
      <w:pPr>
        <w:pStyle w:val="ListBullet"/>
        <w:spacing w:after="36" w:line="240" w:lineRule="auto"/>
        <w:ind w:left="317" w:hanging="173"/>
      </w:pPr>
      <w:r>
        <w:rPr>
          <w:sz w:val="17"/>
        </w:rPr>
        <w:t>Check patients in and out accurately and efficiently and assist with scheduling, appointment coordination, and patient questions.</w:t>
      </w:r>
    </w:p>
    <w:p w14:paraId="436ABF26" w14:textId="77777777" w:rsidR="001B2B67" w:rsidRDefault="00863D2E">
      <w:pPr>
        <w:pStyle w:val="ListBullet"/>
        <w:spacing w:after="36" w:line="240" w:lineRule="auto"/>
        <w:ind w:left="317" w:hanging="173"/>
      </w:pPr>
      <w:r>
        <w:rPr>
          <w:sz w:val="17"/>
        </w:rPr>
        <w:t>Manage electronic faxes through OnBase, including printing or routing incoming information to the appropriate location, team, or individual for timely follow-up.</w:t>
      </w:r>
    </w:p>
    <w:p w14:paraId="7133E101" w14:textId="77777777" w:rsidR="001B2B67" w:rsidRDefault="00863D2E">
      <w:pPr>
        <w:pStyle w:val="ListBullet"/>
        <w:spacing w:after="36" w:line="240" w:lineRule="auto"/>
        <w:ind w:left="317" w:hanging="173"/>
      </w:pPr>
      <w:r>
        <w:rPr>
          <w:sz w:val="17"/>
        </w:rPr>
        <w:t>Review the registration errors workqueue and resolve or appropriately route outstanding errors to support accurate registration and timely filing of claims.</w:t>
      </w:r>
    </w:p>
    <w:p w14:paraId="6E4BD926" w14:textId="77777777" w:rsidR="001B2B67" w:rsidRDefault="00863D2E">
      <w:pPr>
        <w:pStyle w:val="ListBullet"/>
        <w:spacing w:after="36" w:line="240" w:lineRule="auto"/>
        <w:ind w:left="317" w:hanging="173"/>
      </w:pPr>
      <w:r>
        <w:rPr>
          <w:sz w:val="17"/>
        </w:rPr>
        <w:t>Answer and manage telephone communications professionally, determine patient needs, and route messages appropriately.</w:t>
      </w:r>
    </w:p>
    <w:p w14:paraId="6ED67552" w14:textId="77777777" w:rsidR="001B2B67" w:rsidRDefault="00863D2E">
      <w:pPr>
        <w:pStyle w:val="ListBullet"/>
        <w:spacing w:after="36" w:line="240" w:lineRule="auto"/>
        <w:ind w:left="317" w:hanging="173"/>
      </w:pPr>
      <w:r>
        <w:rPr>
          <w:sz w:val="17"/>
        </w:rPr>
        <w:t>Maintain accurate patient information and documentation within Epic, OnBase, and other applicable systems.</w:t>
      </w:r>
    </w:p>
    <w:p w14:paraId="345FC7FF" w14:textId="77777777" w:rsidR="001B2B67" w:rsidRDefault="00863D2E">
      <w:pPr>
        <w:pStyle w:val="ListBullet"/>
        <w:spacing w:after="36" w:line="240" w:lineRule="auto"/>
        <w:ind w:left="317" w:hanging="173"/>
      </w:pPr>
      <w:r>
        <w:rPr>
          <w:sz w:val="17"/>
        </w:rPr>
        <w:t>Maintain clean, organized, uncluttered, and professional workstations, front desk areas, and patient lobbies. Remain attentive to patient-facing areas throughout the day and take appropriate action when something needs attention.</w:t>
      </w:r>
    </w:p>
    <w:p w14:paraId="59884931" w14:textId="77777777" w:rsidR="001B2B67" w:rsidRDefault="00863D2E">
      <w:pPr>
        <w:pStyle w:val="Heading2"/>
      </w:pPr>
      <w:r>
        <w:t>Ongoing Essential Responsibilities</w:t>
      </w:r>
    </w:p>
    <w:p w14:paraId="5C6CC88C" w14:textId="77777777" w:rsidR="001B2B67" w:rsidRDefault="00863D2E">
      <w:pPr>
        <w:pStyle w:val="ListBullet"/>
        <w:spacing w:after="36" w:line="240" w:lineRule="auto"/>
        <w:ind w:left="317" w:hanging="173"/>
      </w:pPr>
      <w:r>
        <w:rPr>
          <w:b/>
          <w:sz w:val="17"/>
        </w:rPr>
        <w:t>Perform advance pre-registration and review upcoming schedules a minimum of one week in advance to ensure patient demographic and insurance information is complete, accurate, and verified before the patient's visit.</w:t>
      </w:r>
    </w:p>
    <w:p w14:paraId="54568457" w14:textId="77777777" w:rsidR="001B2B67" w:rsidRDefault="00863D2E">
      <w:pPr>
        <w:pStyle w:val="ListBullet"/>
        <w:spacing w:after="36" w:line="240" w:lineRule="auto"/>
        <w:ind w:left="317" w:hanging="173"/>
      </w:pPr>
      <w:r>
        <w:rPr>
          <w:sz w:val="17"/>
        </w:rPr>
        <w:t>Manage self-referrals from initial patient contact through appropriate scheduling, including collecting all required patient information, verifying insurance coverage, and obtaining information necessary to facilitate timely access to care.</w:t>
      </w:r>
    </w:p>
    <w:p w14:paraId="161FE383" w14:textId="77777777" w:rsidR="001B2B67" w:rsidRDefault="00863D2E">
      <w:pPr>
        <w:pStyle w:val="ListBullet"/>
        <w:spacing w:after="36" w:line="240" w:lineRule="auto"/>
        <w:ind w:left="317" w:hanging="173"/>
      </w:pPr>
      <w:r>
        <w:rPr>
          <w:sz w:val="17"/>
        </w:rPr>
        <w:t>Maintain assigned provider schedules and proactively identify information, documentation, insurance, or scheduling concerns that may affect the patient's visit or clinic flow.</w:t>
      </w:r>
    </w:p>
    <w:p w14:paraId="6067CD43" w14:textId="77777777" w:rsidR="001B2B67" w:rsidRDefault="00863D2E">
      <w:pPr>
        <w:pStyle w:val="ListBullet"/>
        <w:spacing w:after="36" w:line="240" w:lineRule="auto"/>
        <w:ind w:left="317" w:hanging="173"/>
      </w:pPr>
      <w:r>
        <w:rPr>
          <w:sz w:val="17"/>
        </w:rPr>
        <w:t>Support assigned Physicians and Advanced Practice Providers as part of a collaborative Patient Care Team.</w:t>
      </w:r>
    </w:p>
    <w:p w14:paraId="093A77C8" w14:textId="77777777" w:rsidR="001B2B67" w:rsidRDefault="00863D2E">
      <w:pPr>
        <w:pStyle w:val="ListBullet"/>
        <w:spacing w:after="36" w:line="240" w:lineRule="auto"/>
        <w:ind w:left="317" w:hanging="173"/>
      </w:pPr>
      <w:r>
        <w:rPr>
          <w:sz w:val="17"/>
        </w:rPr>
        <w:t>Communicate clearly and respectfully with patients, providers, teammates, referring offices, insurance carriers, and other healthcare organizations.</w:t>
      </w:r>
    </w:p>
    <w:p w14:paraId="2311F179" w14:textId="77777777" w:rsidR="001B2B67" w:rsidRDefault="00863D2E">
      <w:pPr>
        <w:pStyle w:val="ListBullet"/>
        <w:spacing w:after="36" w:line="240" w:lineRule="auto"/>
        <w:ind w:left="317" w:hanging="173"/>
      </w:pPr>
      <w:r>
        <w:rPr>
          <w:sz w:val="17"/>
        </w:rPr>
        <w:t>Collect applicable patient payments and accurately complete related front-office transactions.</w:t>
      </w:r>
    </w:p>
    <w:p w14:paraId="0269832E" w14:textId="77777777" w:rsidR="001B2B67" w:rsidRDefault="00863D2E">
      <w:pPr>
        <w:pStyle w:val="ListBullet"/>
        <w:spacing w:after="36" w:line="240" w:lineRule="auto"/>
        <w:ind w:left="317" w:hanging="173"/>
      </w:pPr>
      <w:r>
        <w:rPr>
          <w:sz w:val="17"/>
        </w:rPr>
        <w:t>Protect patient privacy and maintain confidentiality in accordance with HIPAA, organizational policies, and applicable requirements.</w:t>
      </w:r>
    </w:p>
    <w:p w14:paraId="24DA357C" w14:textId="77777777" w:rsidR="001B2B67" w:rsidRDefault="00863D2E">
      <w:pPr>
        <w:pStyle w:val="ListBullet"/>
        <w:spacing w:after="36" w:line="240" w:lineRule="auto"/>
        <w:ind w:left="317" w:hanging="173"/>
      </w:pPr>
      <w:r>
        <w:rPr>
          <w:sz w:val="17"/>
        </w:rPr>
        <w:t>Help ensure front desk and lobby areas consistently reflect the professional image, welcoming environment, and standard of care expected at Inland.</w:t>
      </w:r>
    </w:p>
    <w:p w14:paraId="62428B3F" w14:textId="77777777" w:rsidR="001B2B67" w:rsidRDefault="00863D2E">
      <w:pPr>
        <w:pStyle w:val="ListBullet"/>
        <w:spacing w:after="36" w:line="240" w:lineRule="auto"/>
        <w:ind w:left="317" w:hanging="173"/>
      </w:pPr>
      <w:r>
        <w:rPr>
          <w:sz w:val="17"/>
        </w:rPr>
        <w:t>Take ownership of assigned work, follow through on commitments, and communicate proactively when assistance or additional information is needed.</w:t>
      </w:r>
    </w:p>
    <w:p w14:paraId="2DE4DF62" w14:textId="77777777" w:rsidR="001B2B67" w:rsidRDefault="00863D2E">
      <w:pPr>
        <w:pStyle w:val="ListBullet"/>
        <w:spacing w:after="36" w:line="240" w:lineRule="auto"/>
        <w:ind w:left="317" w:hanging="173"/>
      </w:pPr>
      <w:r>
        <w:rPr>
          <w:sz w:val="17"/>
        </w:rPr>
        <w:t>Assist teammates and other Patient Care Teams as clinic needs change, including working at either Inland location when needed.</w:t>
      </w:r>
    </w:p>
    <w:p w14:paraId="405A70DE" w14:textId="77777777" w:rsidR="001B2B67" w:rsidRDefault="00863D2E">
      <w:pPr>
        <w:pStyle w:val="ListBullet"/>
        <w:spacing w:after="36" w:line="240" w:lineRule="auto"/>
        <w:ind w:left="317" w:hanging="173"/>
      </w:pPr>
      <w:r>
        <w:rPr>
          <w:sz w:val="17"/>
        </w:rPr>
        <w:t>Contribute to a positive, respectful, and team-focused work environment.</w:t>
      </w:r>
    </w:p>
    <w:p w14:paraId="68A8CC50" w14:textId="77777777" w:rsidR="001B2B67" w:rsidRDefault="00863D2E">
      <w:pPr>
        <w:pStyle w:val="ListBullet"/>
        <w:spacing w:after="36" w:line="240" w:lineRule="auto"/>
        <w:ind w:left="317" w:hanging="173"/>
      </w:pPr>
      <w:r>
        <w:rPr>
          <w:sz w:val="17"/>
        </w:rPr>
        <w:t>Perform other duties necessary to support patient access and the daily operations of the practice.</w:t>
      </w:r>
    </w:p>
    <w:p w14:paraId="2EB306D5" w14:textId="77777777" w:rsidR="001B2B67" w:rsidRDefault="00863D2E">
      <w:pPr>
        <w:pStyle w:val="Heading1"/>
      </w:pPr>
      <w:r>
        <w:t>What You Bring to the Inland Team</w:t>
      </w:r>
    </w:p>
    <w:p w14:paraId="2519F731" w14:textId="77777777" w:rsidR="001B2B67" w:rsidRDefault="00863D2E">
      <w:pPr>
        <w:spacing w:after="50"/>
      </w:pPr>
      <w:r>
        <w:rPr>
          <w:b/>
          <w:color w:val="2F5D50"/>
        </w:rPr>
        <w:t xml:space="preserve">Education: </w:t>
      </w:r>
      <w:r>
        <w:t>High school diploma or GED required.</w:t>
      </w:r>
    </w:p>
    <w:p w14:paraId="702CD629" w14:textId="77777777" w:rsidR="001B2B67" w:rsidRDefault="00863D2E">
      <w:pPr>
        <w:spacing w:after="50"/>
      </w:pPr>
      <w:r>
        <w:rPr>
          <w:b/>
          <w:color w:val="2F5D50"/>
        </w:rPr>
        <w:t xml:space="preserve">Experience: </w:t>
      </w:r>
      <w:r>
        <w:t>Minimum of two years of experience working in a medical clinic or comparable healthcare setting required. Experience in patient access, registration, scheduling, insurance verification, or front-office operations strongly preferred.</w:t>
      </w:r>
    </w:p>
    <w:p w14:paraId="0320C80D" w14:textId="77777777" w:rsidR="001B2B67" w:rsidRDefault="00863D2E">
      <w:pPr>
        <w:spacing w:after="50"/>
      </w:pPr>
      <w:r>
        <w:rPr>
          <w:b/>
          <w:color w:val="2F5D50"/>
        </w:rPr>
        <w:t xml:space="preserve">Technology: </w:t>
      </w:r>
      <w:r>
        <w:t>Experience with electronic health records required; Epic experience preferred.</w:t>
      </w:r>
    </w:p>
    <w:p w14:paraId="1BA75698" w14:textId="77777777" w:rsidR="001B2B67" w:rsidRDefault="00863D2E">
      <w:r>
        <w:t>In addition, the Patient Access Specialist should demonstrate:</w:t>
      </w:r>
    </w:p>
    <w:p w14:paraId="7DB1BDB7" w14:textId="77777777" w:rsidR="001B2B67" w:rsidRDefault="00863D2E">
      <w:pPr>
        <w:pStyle w:val="ListBullet"/>
        <w:spacing w:after="36" w:line="240" w:lineRule="auto"/>
        <w:ind w:left="317" w:hanging="173"/>
      </w:pPr>
      <w:r>
        <w:rPr>
          <w:sz w:val="17"/>
        </w:rPr>
        <w:t>Strong verbal and written communication skills.</w:t>
      </w:r>
    </w:p>
    <w:p w14:paraId="26C804AD" w14:textId="77777777" w:rsidR="001B2B67" w:rsidRDefault="00863D2E">
      <w:pPr>
        <w:pStyle w:val="ListBullet"/>
        <w:spacing w:after="36" w:line="240" w:lineRule="auto"/>
        <w:ind w:left="317" w:hanging="173"/>
      </w:pPr>
      <w:r>
        <w:rPr>
          <w:sz w:val="17"/>
        </w:rPr>
        <w:t>Excellent attention to detail, organization, and follow-through.</w:t>
      </w:r>
    </w:p>
    <w:p w14:paraId="6268299A" w14:textId="77777777" w:rsidR="001B2B67" w:rsidRDefault="00863D2E">
      <w:pPr>
        <w:pStyle w:val="ListBullet"/>
        <w:spacing w:after="36" w:line="240" w:lineRule="auto"/>
        <w:ind w:left="317" w:hanging="173"/>
      </w:pPr>
      <w:r>
        <w:rPr>
          <w:sz w:val="17"/>
        </w:rPr>
        <w:t>Ability to prioritize responsibilities and remain composed and professional in a busy environment.</w:t>
      </w:r>
    </w:p>
    <w:p w14:paraId="5110E118" w14:textId="77777777" w:rsidR="001B2B67" w:rsidRDefault="00863D2E">
      <w:pPr>
        <w:pStyle w:val="ListBullet"/>
        <w:spacing w:after="36" w:line="240" w:lineRule="auto"/>
        <w:ind w:left="317" w:hanging="173"/>
      </w:pPr>
      <w:r>
        <w:rPr>
          <w:sz w:val="17"/>
        </w:rPr>
        <w:t>Ability to work independently while recognizing when collaboration or assistance is needed.</w:t>
      </w:r>
    </w:p>
    <w:p w14:paraId="0F9841FE" w14:textId="77777777" w:rsidR="001B2B67" w:rsidRDefault="00863D2E">
      <w:pPr>
        <w:pStyle w:val="ListBullet"/>
        <w:spacing w:after="36" w:line="240" w:lineRule="auto"/>
        <w:ind w:left="317" w:hanging="173"/>
      </w:pPr>
      <w:r>
        <w:rPr>
          <w:sz w:val="17"/>
        </w:rPr>
        <w:lastRenderedPageBreak/>
        <w:t>Dependability and a strong sense of ownership for assigned responsibilities.</w:t>
      </w:r>
    </w:p>
    <w:p w14:paraId="5F2872CE" w14:textId="77777777" w:rsidR="001B2B67" w:rsidRDefault="00863D2E">
      <w:pPr>
        <w:pStyle w:val="ListBullet"/>
        <w:spacing w:after="36" w:line="240" w:lineRule="auto"/>
        <w:ind w:left="317" w:hanging="173"/>
      </w:pPr>
      <w:r>
        <w:rPr>
          <w:sz w:val="17"/>
        </w:rPr>
        <w:t>Ability and willingness to learn new processes, technology, and workflows.</w:t>
      </w:r>
    </w:p>
    <w:p w14:paraId="2DC93841" w14:textId="77777777" w:rsidR="001B2B67" w:rsidRDefault="00863D2E">
      <w:pPr>
        <w:pStyle w:val="ListBullet"/>
        <w:spacing w:after="36" w:line="240" w:lineRule="auto"/>
        <w:ind w:left="317" w:hanging="173"/>
      </w:pPr>
      <w:r>
        <w:rPr>
          <w:sz w:val="17"/>
        </w:rPr>
        <w:t>Awareness of surroundings and pride in maintaining a professional, welcoming patient environment.</w:t>
      </w:r>
    </w:p>
    <w:p w14:paraId="1B7FF347" w14:textId="77777777" w:rsidR="001B2B67" w:rsidRDefault="00863D2E">
      <w:pPr>
        <w:pStyle w:val="ListBullet"/>
        <w:spacing w:after="36" w:line="240" w:lineRule="auto"/>
        <w:ind w:left="317" w:hanging="173"/>
      </w:pPr>
      <w:r>
        <w:rPr>
          <w:sz w:val="17"/>
        </w:rPr>
        <w:t>A team-first mindset and willingness to support others.</w:t>
      </w:r>
    </w:p>
    <w:p w14:paraId="16A4A038" w14:textId="77777777" w:rsidR="001B2B67" w:rsidRDefault="00863D2E">
      <w:pPr>
        <w:pStyle w:val="ListBullet"/>
        <w:spacing w:after="36" w:line="240" w:lineRule="auto"/>
        <w:ind w:left="317" w:hanging="173"/>
      </w:pPr>
      <w:r>
        <w:rPr>
          <w:sz w:val="17"/>
        </w:rPr>
        <w:t>Ability to work at either the Moscow or Pullman location based on practice needs.</w:t>
      </w:r>
    </w:p>
    <w:p w14:paraId="44A34B60" w14:textId="77777777" w:rsidR="001B2B67" w:rsidRDefault="00863D2E">
      <w:pPr>
        <w:pStyle w:val="ListBullet"/>
        <w:spacing w:after="36" w:line="240" w:lineRule="auto"/>
        <w:ind w:left="317" w:hanging="173"/>
      </w:pPr>
      <w:r>
        <w:rPr>
          <w:b/>
          <w:sz w:val="17"/>
        </w:rPr>
        <w:t>A belief that serving patients is a privilege.</w:t>
      </w:r>
    </w:p>
    <w:p w14:paraId="478F8335" w14:textId="77777777" w:rsidR="001B2B67" w:rsidRDefault="00863D2E">
      <w:pPr>
        <w:pStyle w:val="Heading1"/>
      </w:pPr>
      <w:r>
        <w:t>How We Show Up</w:t>
      </w:r>
    </w:p>
    <w:tbl>
      <w:tblPr>
        <w:tblW w:w="0" w:type="auto"/>
        <w:jc w:val="center"/>
        <w:tblLook w:val="04A0" w:firstRow="1" w:lastRow="0" w:firstColumn="1" w:lastColumn="0" w:noHBand="0" w:noVBand="1"/>
      </w:tblPr>
      <w:tblGrid>
        <w:gridCol w:w="10224"/>
      </w:tblGrid>
      <w:tr w:rsidR="001B2B67" w14:paraId="2A45F274" w14:textId="77777777">
        <w:trPr>
          <w:jc w:val="center"/>
        </w:trPr>
        <w:tc>
          <w:tcPr>
            <w:tcW w:w="10224" w:type="dxa"/>
            <w:shd w:val="clear" w:color="auto" w:fill="EEF3F0"/>
          </w:tcPr>
          <w:p w14:paraId="67A96038" w14:textId="77777777" w:rsidR="001B2B67" w:rsidRDefault="00863D2E">
            <w:pPr>
              <w:spacing w:after="80"/>
            </w:pPr>
            <w:r>
              <w:t>At Inland, how we do our work matters as much as the work itself. We treat patients and one another with respect, take ownership of our responsibilities, communicate openly, follow through on our commitments, and contribute to a culture where people know they matter.</w:t>
            </w:r>
          </w:p>
          <w:p w14:paraId="67DD279F" w14:textId="77777777" w:rsidR="001B2B67" w:rsidRDefault="00863D2E">
            <w:pPr>
              <w:jc w:val="center"/>
            </w:pPr>
            <w:r>
              <w:rPr>
                <w:b/>
                <w:color w:val="2F5D50"/>
                <w:sz w:val="22"/>
              </w:rPr>
              <w:t>We keep our word.</w:t>
            </w:r>
          </w:p>
        </w:tc>
      </w:tr>
    </w:tbl>
    <w:p w14:paraId="58731100" w14:textId="77777777" w:rsidR="00863D2E" w:rsidRDefault="00863D2E"/>
    <w:sectPr w:rsidR="00863D2E" w:rsidSect="00034616">
      <w:headerReference w:type="default" r:id="rId8"/>
      <w:footerReference w:type="default" r:id="rId9"/>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FF8E5" w14:textId="77777777" w:rsidR="00863D2E" w:rsidRDefault="00863D2E">
      <w:pPr>
        <w:spacing w:after="0" w:line="240" w:lineRule="auto"/>
      </w:pPr>
      <w:r>
        <w:separator/>
      </w:r>
    </w:p>
  </w:endnote>
  <w:endnote w:type="continuationSeparator" w:id="0">
    <w:p w14:paraId="5FA3C8A5" w14:textId="77777777" w:rsidR="00863D2E" w:rsidRDefault="00863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D8FB" w14:textId="77777777" w:rsidR="001B2B67" w:rsidRDefault="00863D2E">
    <w:pPr>
      <w:pStyle w:val="Footer"/>
      <w:jc w:val="center"/>
    </w:pPr>
    <w:r>
      <w:rPr>
        <w:color w:val="60736C"/>
        <w:sz w:val="16"/>
      </w:rPr>
      <w:t xml:space="preserve">Together, We Make a Difference.  </w:t>
    </w:r>
    <w:proofErr w:type="gramStart"/>
    <w:r>
      <w:rPr>
        <w:color w:val="60736C"/>
        <w:sz w:val="16"/>
      </w:rPr>
      <w:t>|  Serving</w:t>
    </w:r>
    <w:proofErr w:type="gramEnd"/>
    <w:r>
      <w:rPr>
        <w:color w:val="60736C"/>
        <w:sz w:val="16"/>
      </w:rPr>
      <w:t xml:space="preserve"> our region since 1990.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1278B" w14:textId="77777777" w:rsidR="00863D2E" w:rsidRDefault="00863D2E">
      <w:pPr>
        <w:spacing w:after="0" w:line="240" w:lineRule="auto"/>
      </w:pPr>
      <w:r>
        <w:separator/>
      </w:r>
    </w:p>
  </w:footnote>
  <w:footnote w:type="continuationSeparator" w:id="0">
    <w:p w14:paraId="300E9663" w14:textId="77777777" w:rsidR="00863D2E" w:rsidRDefault="00863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72DD" w14:textId="77777777" w:rsidR="001B2B67" w:rsidRDefault="00863D2E">
    <w:pPr>
      <w:pStyle w:val="Header"/>
      <w:jc w:val="center"/>
    </w:pPr>
    <w:r>
      <w:rPr>
        <w:rFonts w:ascii="Aptos Display" w:hAnsi="Aptos Display"/>
        <w:b/>
        <w:color w:val="2F5D50"/>
        <w:sz w:val="32"/>
      </w:rPr>
      <w:t>INLAND</w:t>
    </w:r>
    <w:r>
      <w:rPr>
        <w:sz w:val="17"/>
      </w:rPr>
      <w:br/>
      <w:t>ORTHOPAEDIC SURGERY &amp; SPORTS MEDICINE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7316775">
    <w:abstractNumId w:val="8"/>
  </w:num>
  <w:num w:numId="2" w16cid:durableId="1149131720">
    <w:abstractNumId w:val="6"/>
  </w:num>
  <w:num w:numId="3" w16cid:durableId="1407611357">
    <w:abstractNumId w:val="5"/>
  </w:num>
  <w:num w:numId="4" w16cid:durableId="921644615">
    <w:abstractNumId w:val="4"/>
  </w:num>
  <w:num w:numId="5" w16cid:durableId="1885603322">
    <w:abstractNumId w:val="7"/>
  </w:num>
  <w:num w:numId="6" w16cid:durableId="753404224">
    <w:abstractNumId w:val="3"/>
  </w:num>
  <w:num w:numId="7" w16cid:durableId="1401708640">
    <w:abstractNumId w:val="2"/>
  </w:num>
  <w:num w:numId="8" w16cid:durableId="383409017">
    <w:abstractNumId w:val="1"/>
  </w:num>
  <w:num w:numId="9" w16cid:durableId="853420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2B67"/>
    <w:rsid w:val="002829EB"/>
    <w:rsid w:val="0029639D"/>
    <w:rsid w:val="00326F90"/>
    <w:rsid w:val="0071778A"/>
    <w:rsid w:val="00863D2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D5FED5"/>
  <w14:defaultImageDpi w14:val="300"/>
  <w15:docId w15:val="{643A436A-AA79-4175-BB80-9B27C46A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5" w:lineRule="auto"/>
    </w:pPr>
    <w:rPr>
      <w:rFonts w:ascii="Aptos" w:hAnsi="Aptos"/>
      <w:color w:val="24343A"/>
      <w:sz w:val="18"/>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2F5D50"/>
      <w:sz w:val="24"/>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b/>
      <w:bCs/>
      <w:color w:val="2F5D5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F5D5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Shelley Bull</cp:lastModifiedBy>
  <cp:revision>2</cp:revision>
  <dcterms:created xsi:type="dcterms:W3CDTF">2026-10-07T17:07:00Z</dcterms:created>
  <dcterms:modified xsi:type="dcterms:W3CDTF">2026-10-07T17:07:00Z</dcterms:modified>
  <cp:category/>
</cp:coreProperties>
</file>